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8B" w:rsidRDefault="006E0B8B" w:rsidP="006E0B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 история. Дата:  21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E0B8B" w:rsidTr="002C08D1">
        <w:tc>
          <w:tcPr>
            <w:tcW w:w="4785" w:type="dxa"/>
          </w:tcPr>
          <w:p w:rsidR="006E0B8B" w:rsidRPr="003B5962" w:rsidRDefault="006E0B8B" w:rsidP="002C08D1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Ресурсы  </w:t>
            </w:r>
          </w:p>
          <w:p w:rsidR="006E0B8B" w:rsidRDefault="006E0B8B" w:rsidP="006E0B8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E0B8B" w:rsidRDefault="006E0B8B" w:rsidP="002C08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6E0B8B" w:rsidTr="002C08D1">
        <w:tc>
          <w:tcPr>
            <w:tcW w:w="4785" w:type="dxa"/>
          </w:tcPr>
          <w:p w:rsidR="006E0B8B" w:rsidRPr="000D2F8C" w:rsidRDefault="006E0B8B" w:rsidP="002C08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6E0B8B" w:rsidRPr="00CC0C7F" w:rsidRDefault="006E0B8B" w:rsidP="002C08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24E">
              <w:rPr>
                <w:rFonts w:ascii="Times New Roman" w:hAnsi="Times New Roman" w:cs="Times New Roman"/>
                <w:sz w:val="24"/>
                <w:szCs w:val="24"/>
              </w:rPr>
              <w:t>Начало и основные этапы революции. Политические течения</w:t>
            </w:r>
          </w:p>
        </w:tc>
        <w:tc>
          <w:tcPr>
            <w:tcW w:w="4786" w:type="dxa"/>
          </w:tcPr>
          <w:p w:rsidR="006E0B8B" w:rsidRDefault="006E0B8B" w:rsidP="002C08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§26, стр.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-263,прочитать параграф </w:t>
            </w:r>
          </w:p>
          <w:p w:rsidR="006E0B8B" w:rsidRPr="00CC0C7F" w:rsidRDefault="006E0B8B" w:rsidP="002C08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6E0B8B" w:rsidRDefault="006E0B8B" w:rsidP="006E0B8B"/>
    <w:p w:rsidR="00A87C82" w:rsidRDefault="00A87C82"/>
    <w:sectPr w:rsidR="00A87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B8B"/>
    <w:rsid w:val="006E0B8B"/>
    <w:rsid w:val="00A8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B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E0B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B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E0B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2020-04-20T18:26:00Z</dcterms:created>
  <dcterms:modified xsi:type="dcterms:W3CDTF">2020-04-20T18:27:00Z</dcterms:modified>
</cp:coreProperties>
</file>